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предпринимательского и энергетического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07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7CE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0807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807CE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0807CE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8A46DA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E9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F02BDD" w14:textId="6529322A" w:rsidR="000807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4945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_Toc232674945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3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19CFB71F" w14:textId="42F30364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46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_Toc232674946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3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50B0E139" w14:textId="09954FF4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47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_Toc232674947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3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2CBD340E" w14:textId="586679AD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48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_Toc232674948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4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7182C996" w14:textId="1A30AFC8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49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_Toc232674949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8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417C6ACA" w14:textId="63AA09D2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0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_Toc232674950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8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5D19A56B" w14:textId="1D2E3CB1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1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_Toc232674951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8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3BEBD223" w14:textId="3D1B53FC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2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_Toc232674952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8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60E96181" w14:textId="4337A1E5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3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_Toc232674953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9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744E7511" w14:textId="7FD4E1A1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4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_Toc232674954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10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00EDF9E7" w14:textId="3B62CF2B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5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_Toc232674955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11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4498B59C" w14:textId="567C6CFB" w:rsidR="000807CE" w:rsidRDefault="00AC66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6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_Toc232674956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13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317BFF56" w14:textId="4C194B2E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7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_Toc232674957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13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7CFF4720" w14:textId="2F2C1BD0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8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_Toc232674958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14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6858A25D" w14:textId="4FB51B93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59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_Toc232674959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15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2B59C0D9" w14:textId="2356D202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60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_Toc232674960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15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2D48105C" w14:textId="09102A1F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61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_Toc232674961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15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40A876DC" w14:textId="1C0FBAB5" w:rsidR="000807CE" w:rsidRDefault="00AC66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962" w:history="1">
            <w:r w:rsidR="000807CE" w:rsidRPr="00DD15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807CE">
              <w:rPr>
                <w:noProof/>
                <w:webHidden/>
              </w:rPr>
              <w:tab/>
            </w:r>
            <w:r w:rsidR="000807CE">
              <w:rPr>
                <w:noProof/>
                <w:webHidden/>
              </w:rPr>
              <w:fldChar w:fldCharType="begin"/>
            </w:r>
            <w:r w:rsidR="000807CE">
              <w:rPr>
                <w:noProof/>
                <w:webHidden/>
              </w:rPr>
              <w:instrText xml:space="preserve"> PAGEREF _Toc232674962 \h </w:instrText>
            </w:r>
            <w:r w:rsidR="000807CE">
              <w:rPr>
                <w:noProof/>
                <w:webHidden/>
              </w:rPr>
            </w:r>
            <w:r w:rsidR="000807CE">
              <w:rPr>
                <w:noProof/>
                <w:webHidden/>
              </w:rPr>
              <w:fldChar w:fldCharType="separate"/>
            </w:r>
            <w:r w:rsidR="000807CE">
              <w:rPr>
                <w:noProof/>
                <w:webHidden/>
              </w:rPr>
              <w:t>15</w:t>
            </w:r>
            <w:r w:rsidR="000807CE">
              <w:rPr>
                <w:noProof/>
                <w:webHidden/>
              </w:rPr>
              <w:fldChar w:fldCharType="end"/>
            </w:r>
          </w:hyperlink>
        </w:p>
        <w:p w14:paraId="0DD49713" w14:textId="6273221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674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DE9B389" w:rsidR="00751095" w:rsidRPr="00352B6F" w:rsidRDefault="000807C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доктринальных основ предпринимательского и энергетического права, включая изучение понятийного аппарата, предмета, метода, принципов, системы источников, правового статуса субъектов, а также современных теоретических подходов к правовому регулированию предпринимательской деятельности и энергетических отношений в условиях рыночной экономики и энергетического перехода.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674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Теория предпринимательского и энергетического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2674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0807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07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807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07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07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07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07C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07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807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07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07CE">
              <w:rPr>
                <w:rFonts w:ascii="Times New Roman" w:hAnsi="Times New Roman" w:cs="Times New Roman"/>
              </w:rPr>
              <w:t>ПК-1 - Способен квалифицированно толковать нормативные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07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07CE">
              <w:rPr>
                <w:rFonts w:ascii="Times New Roman" w:hAnsi="Times New Roman" w:cs="Times New Roman"/>
                <w:lang w:bidi="ru-RU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07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7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07CE">
              <w:rPr>
                <w:rFonts w:ascii="Times New Roman" w:hAnsi="Times New Roman" w:cs="Times New Roman"/>
              </w:rPr>
              <w:t>основные способы толкования норм права (грамматический, логический, систематический, исторический, телеологический) и методы толкования (буквальный, ограничительный, расширительный), а также правила аргументации выбора варианта толкования применительно к нормам предпринимательского права (включая договорное, корпоративное, налоговое, конкурентное право, регулирование предпринимательской деятельности).</w:t>
            </w:r>
            <w:r w:rsidRPr="000807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07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07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07CE">
              <w:rPr>
                <w:rFonts w:ascii="Times New Roman" w:hAnsi="Times New Roman" w:cs="Times New Roman"/>
              </w:rPr>
              <w:t xml:space="preserve">применять основные способы и методы толкования норм предпринимательского права в процессе профессиональной деятельности по правовому сопровождению бизнеса, аргументированно выбирать конкретный вариант толкования при анализе нормативных правовых актов, а также использовать результаты толкования для подготовки правовых заключений, договоров и процессуальных </w:t>
            </w:r>
            <w:proofErr w:type="gramStart"/>
            <w:r w:rsidR="00FD518F" w:rsidRPr="000807CE">
              <w:rPr>
                <w:rFonts w:ascii="Times New Roman" w:hAnsi="Times New Roman" w:cs="Times New Roman"/>
              </w:rPr>
              <w:t>документов.</w:t>
            </w:r>
            <w:r w:rsidRPr="000807CE">
              <w:rPr>
                <w:rFonts w:ascii="Times New Roman" w:hAnsi="Times New Roman" w:cs="Times New Roman"/>
              </w:rPr>
              <w:t>.</w:t>
            </w:r>
            <w:proofErr w:type="gramEnd"/>
            <w:r w:rsidRPr="000807C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0807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07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07CE">
              <w:rPr>
                <w:rFonts w:ascii="Times New Roman" w:hAnsi="Times New Roman" w:cs="Times New Roman"/>
              </w:rPr>
              <w:t xml:space="preserve">навыками квалифицированного толкования нормативных актов в сфере предпринимательского права, способами выбора оптимального варианта толкования для решения профессиональных задач (правовое сопровождение бизнеса, минимизация </w:t>
            </w:r>
            <w:r w:rsidR="00FD518F" w:rsidRPr="000807CE">
              <w:rPr>
                <w:rFonts w:ascii="Times New Roman" w:hAnsi="Times New Roman" w:cs="Times New Roman"/>
              </w:rPr>
              <w:lastRenderedPageBreak/>
              <w:t>рисков, судебная защита), а также приемами аргументации выбранного толкования при подготовке экспертных заключений, договорной документации и процессуальных позиций.</w:t>
            </w:r>
            <w:r w:rsidRPr="000807C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07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26749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предпринимательсткого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представлений о предпринимательском праве: от торгового права к праву регулирования рынков.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Диалектика частного и публичного в предпринимательском праве: поиск баланса.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«регуляторной среды» бизнеса. Рискоориентированный подход как новый метод правового воздействия.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Саморегулирование и сорегулирование как особые методы управления предпринимательскими рисками.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Информационно-правовой режим предпринимательской деятельности: открытость данных, коммерческая тайна и цифровой профиль.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Влияние геополитических и макроэкономических факторов на трансформацию предпринимательского права (санкционные режимы, импортозамещение).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DD3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E3A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предпринисательского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407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платформы и маркетплейсы как особая категория организаторов рынка: правовая природа и ответственность.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Правовое положение экосистем и холдингов: проблема ответственности материнской компании.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Принцип «prosperity over profit» (процветание важнее прибыли): правовое оформление ESG-повестки и социально ответственного бизнеса.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Государство как предприниматель: пределы участия в коммерческих отношениях и </w:t>
            </w:r>
            <w:r w:rsidRPr="00352B6F">
              <w:rPr>
                <w:lang w:bidi="ru-RU"/>
              </w:rPr>
              <w:lastRenderedPageBreak/>
              <w:t>конкуренция с бизнесом.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статус потребителя в B2B-сегменте (малый бизнес vs. крупный контрагент) и доктрина защиты слабой стороны договора.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0BC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DBC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FD3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6161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63D4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871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Имущество в предпринимательском обороте: интеллектуальный и цифровой контекст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82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Нематериальные активы как основной ресурс современного бизнеса: соотношение с классическими вещами.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Режим «Big Data» (больших данных) и машинного обучения: принадлежность, оборот и защита.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Криптовалюта и токены как объекты: проблема квалификации (имущество, информация, средство платежа?).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режим результатов интеллектуальной деятельности, созданных с использованием 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Залог и обременение цифровых прав и интеллектуальной собственности в предпринимательской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6B7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B41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D0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27D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975F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90F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Энергетическое право как подотрасль (или комплексная отрасль) предпринимательского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F5D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метод энергетического права: вертикаль власти (госконтроль) и горизонталь рынка (конкуренция).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Специфика товара «энергия»: физические свойства и их юридическое значение (невозможность складирования, мгновенность передачи).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Принцип бесперебойности и надежности как системообразующий принцип энергетического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Соотношение энергетического права с экологическим и административным правом (климатические проекты и разрешительные процедуры).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Источники энергетического права: иерархия актов от Федерального закона «Об электроэнергетике» до корпоративных регламентов сетевых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AD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AC7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56D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44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8CED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F7A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Субъекты энергетического рынка и их особый статус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CC9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Естественные монополии в энергетике: сетевые организации, системный оператор — правовые ограничения и антимонопольные иммунитеты.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статус гарантирующего поставщика как «субъекта последней надежды».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br/>
              <w:t>Энергосбытовые компании: агентские отношения и риски неплатежей.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Самовольное подключение к сетям: квалификация, гражданско-правовые и административные последствия.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Производители «зеленой» энергии: льготный статус и механизмы государственной поддержки (ДПМ ВИЭ).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DF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31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8E6B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34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E869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30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Вещные и обязательственные права в энергетической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6C0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«энергопринимающее устройство» как особая разновидность недвижимости в правовом режиме.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Технологическое присоединение: не договор подряда, а особая публичная обязанность сетевой организации.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энергоснабжения (поставки) vs. договор купли-продажи мощности: отделение товара (кВт·ч) от услуги (мощность).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Баланс интересов: право поставщика на отключение vs. социальная значимость ресурса (неотключаемые потребители).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Правовая природа платы за мощность и тарифов на передачу: компенсация или регулируемый доход?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B0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8F3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AB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C8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B6B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EFB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Договорные конструкции в ТЭК (Топливно-энергетическом комплексе)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0C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Долгосрочные договоры в энергетике: специфика ценообразования (формулы цены) и публичный интерес.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на организацию рынка (биржевые и внебиржевые сделки с энергией).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транспортировки нефти и газа через магистральные трубопроводы: публичный сервитут и доступ третьих лиц (Third Party Access).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Специфика форс-мажора в энергетике: аномалии погоды, аварии на сетях как основания освобождения от ответственности.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Балансирование рынка: ответственность за неисполнение плановых заданий (диспетчерские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2C3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0E77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75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B10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051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5A2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Правовые проблемы модернизации и экологизации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8356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Правовой режим устаревших мощностей: вывод из эксплуатации, консервация и снос объектов повышенной 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Углеродное регулирование: торговля квотами на выбросы и механизм трансграничного углеродного налога.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и правовое обеспечение микрогенерации (солнечные панели на крыше дома): просьюмеры и их статус.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Правовые барьеры для внедрения систем накопления энергии (аккумуляторные парки).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Риски банкротства в энергетике: особенности процедур для градообразующих и социально значимых генераций.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96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17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221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FD4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E251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38B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Государственное регулирование и тарифообразование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B5B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Пределы государственного вмешательства в ценообразование: долгосрочные тарифы vs. рыночная цена.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Инвестиционная составляющая тарифа (RAB-регулирование): правовая природа «инвестиционного договора».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Органы тарифного регулирования: правовые основы независимости и экспертизы.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Субсидии и перекрестное субсидирование в электроэнергетике: юридическая легитимность и судебные споры.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Критерии технологической и ценовой недискриминации: антимонопольный аспект.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6E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0D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B99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A44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846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75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Защита прав и энергетическая безопасность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8FC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на жизнь и здоровье vs. экономическая целесообразность (аварии на ГЭС, АЭС).</w:t>
            </w:r>
            <w:r w:rsidRPr="00352B6F">
              <w:rPr>
                <w:lang w:bidi="ru-RU"/>
              </w:rPr>
              <w:br/>
              <w:t>Страхование катастрофических рисков в энергетике (обязательное страхование опасных объектов).</w:t>
            </w:r>
            <w:r w:rsidRPr="00352B6F">
              <w:rPr>
                <w:lang w:bidi="ru-RU"/>
              </w:rPr>
              <w:br/>
              <w:t>Административная и уголовная ответственность за нарушения в сфере энергоснабжения.</w:t>
            </w:r>
            <w:r w:rsidRPr="00352B6F">
              <w:rPr>
                <w:lang w:bidi="ru-RU"/>
              </w:rPr>
              <w:br/>
              <w:t>Обеспечение национальной безопасности: запрет на покупку зарубежного ПО и оборудования (критическая инфраструктура).</w:t>
            </w:r>
            <w:r w:rsidRPr="00352B6F">
              <w:rPr>
                <w:lang w:bidi="ru-RU"/>
              </w:rPr>
              <w:br/>
              <w:t>Энергосервисные контракты как способ повышения эффективности: правовая схема и риск-менеджмент.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A3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28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19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2EE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273960" w14:textId="77777777" w:rsidR="000807CE" w:rsidRPr="005B37A7" w:rsidRDefault="003D6487" w:rsidP="000807C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D0E0EE" w14:textId="77777777" w:rsidR="000807CE" w:rsidRPr="007E6725" w:rsidRDefault="000807CE" w:rsidP="000807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32674802"/>
      <w:bookmarkStart w:id="8" w:name="_Toc232674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 УЧЕБНО-МЕТОДИЧЕСКОЕ И ИНФОРМАЦИОННОЕ ОБЕСПЕЧЕНИЕ ДИСЦИПЛИНЫ</w:t>
      </w:r>
      <w:bookmarkEnd w:id="7"/>
      <w:bookmarkEnd w:id="8"/>
    </w:p>
    <w:p w14:paraId="1251E820" w14:textId="77777777" w:rsidR="000807CE" w:rsidRPr="007E6725" w:rsidRDefault="000807CE" w:rsidP="000807CE"/>
    <w:p w14:paraId="6B42C90C" w14:textId="77777777" w:rsidR="000807CE" w:rsidRPr="005F42A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4803"/>
      <w:bookmarkStart w:id="10" w:name="_Toc2326749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1"/>
        <w:gridCol w:w="2924"/>
      </w:tblGrid>
      <w:tr w:rsidR="000807CE" w:rsidRPr="007E6725" w14:paraId="42359474" w14:textId="77777777" w:rsidTr="003B1CD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27BEC0" w14:textId="77777777" w:rsidR="000807CE" w:rsidRPr="007E6725" w:rsidRDefault="000807CE" w:rsidP="003B1CD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DD373" w14:textId="77777777" w:rsidR="000807CE" w:rsidRPr="007E6725" w:rsidRDefault="000807CE" w:rsidP="003B1CD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807CE" w:rsidRPr="007E6725" w14:paraId="13076E02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8D1064" w14:textId="77777777" w:rsidR="000807CE" w:rsidRPr="00C16DB0" w:rsidRDefault="000807CE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Предпринимательское право. Правовое регулирование отдельных видов предпринимательской </w:t>
            </w:r>
            <w:proofErr w:type="gram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деятельности :</w:t>
            </w:r>
            <w:proofErr w:type="gram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Ф. Ручкина [и др.] ; под редакцией Г. Ф. Ручкиной. — 4-е изд.,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, 2024.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978-5-534-14490-1.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BA9588" w14:textId="77777777" w:rsidR="000807CE" w:rsidRPr="007E6725" w:rsidRDefault="00AC66A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0807CE">
                <w:rPr>
                  <w:color w:val="00008B"/>
                  <w:u w:val="single"/>
                </w:rPr>
                <w:t xml:space="preserve">https://urait.ru/bcode/544336 </w:t>
              </w:r>
            </w:hyperlink>
          </w:p>
        </w:tc>
      </w:tr>
      <w:tr w:rsidR="000807CE" w:rsidRPr="007E6725" w14:paraId="7EF680E2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3EFE9" w14:textId="77777777" w:rsidR="000807CE" w:rsidRPr="00C16DB0" w:rsidRDefault="000807CE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Василькова С.В. Энергетическое право / Год издания: 2024 г.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: 978-5-406-13004-9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ВУЗ автора: Санкт-Петербургский государственный экономический университет Издательство: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7856D" w14:textId="77777777" w:rsidR="000807CE" w:rsidRPr="007E6725" w:rsidRDefault="00AC66A1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807CE">
                <w:rPr>
                  <w:color w:val="00008B"/>
                  <w:u w:val="single"/>
                </w:rPr>
                <w:t>https://reader.new.book.ru/?t= ... SrW7V7a30QrNQQ5PrtBrIg&amp;v=0</w:t>
              </w:r>
            </w:hyperlink>
          </w:p>
        </w:tc>
      </w:tr>
    </w:tbl>
    <w:p w14:paraId="51BB5995" w14:textId="77777777" w:rsidR="000807CE" w:rsidRPr="007E6725" w:rsidRDefault="000807CE" w:rsidP="000807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89028" w14:textId="77777777" w:rsidR="000807CE" w:rsidRPr="005F42A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4804"/>
      <w:bookmarkStart w:id="12" w:name="_Toc2326749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1"/>
      <w:bookmarkEnd w:id="12"/>
    </w:p>
    <w:p w14:paraId="156F1F02" w14:textId="77777777" w:rsidR="000807CE" w:rsidRPr="007E6725" w:rsidRDefault="000807CE" w:rsidP="000807C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807CE" w:rsidRPr="007E6725" w14:paraId="5C68AE21" w14:textId="77777777" w:rsidTr="003B1CD4">
        <w:tc>
          <w:tcPr>
            <w:tcW w:w="9345" w:type="dxa"/>
          </w:tcPr>
          <w:p w14:paraId="63054659" w14:textId="77777777" w:rsidR="000807CE" w:rsidRPr="007E6725" w:rsidRDefault="000807C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807CE" w:rsidRPr="007E6725" w14:paraId="40295422" w14:textId="77777777" w:rsidTr="003B1CD4">
        <w:tc>
          <w:tcPr>
            <w:tcW w:w="9345" w:type="dxa"/>
          </w:tcPr>
          <w:p w14:paraId="36ED141C" w14:textId="77777777" w:rsidR="000807CE" w:rsidRPr="007E6725" w:rsidRDefault="000807C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807CE" w:rsidRPr="007E6725" w14:paraId="28B45638" w14:textId="77777777" w:rsidTr="003B1CD4">
        <w:tc>
          <w:tcPr>
            <w:tcW w:w="9345" w:type="dxa"/>
          </w:tcPr>
          <w:p w14:paraId="0C8D6DA7" w14:textId="77777777" w:rsidR="000807CE" w:rsidRPr="007E6725" w:rsidRDefault="000807C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Base</w:t>
            </w:r>
          </w:p>
        </w:tc>
      </w:tr>
      <w:tr w:rsidR="000807CE" w:rsidRPr="007E6725" w14:paraId="57AE1B71" w14:textId="77777777" w:rsidTr="003B1CD4">
        <w:tc>
          <w:tcPr>
            <w:tcW w:w="9345" w:type="dxa"/>
          </w:tcPr>
          <w:p w14:paraId="295C5ED0" w14:textId="77777777" w:rsidR="000807CE" w:rsidRPr="007E6725" w:rsidRDefault="000807C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807CE" w:rsidRPr="007E6725" w14:paraId="67E29108" w14:textId="77777777" w:rsidTr="003B1CD4">
        <w:tc>
          <w:tcPr>
            <w:tcW w:w="9345" w:type="dxa"/>
          </w:tcPr>
          <w:p w14:paraId="4D5F9BA3" w14:textId="77777777" w:rsidR="000807CE" w:rsidRPr="007E6725" w:rsidRDefault="000807CE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Writer</w:t>
            </w:r>
          </w:p>
        </w:tc>
      </w:tr>
    </w:tbl>
    <w:p w14:paraId="79E2D16B" w14:textId="77777777" w:rsidR="000807CE" w:rsidRPr="007E6725" w:rsidRDefault="000807CE" w:rsidP="000807CE">
      <w:pPr>
        <w:rPr>
          <w:rFonts w:ascii="Times New Roman" w:hAnsi="Times New Roman" w:cs="Times New Roman"/>
          <w:b/>
          <w:sz w:val="28"/>
          <w:szCs w:val="28"/>
        </w:rPr>
      </w:pPr>
    </w:p>
    <w:p w14:paraId="0D88FD32" w14:textId="77777777" w:rsidR="000807CE" w:rsidRPr="005F42A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2674805"/>
      <w:bookmarkStart w:id="14" w:name="_Toc2326749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0807CE" w:rsidRPr="007E6725" w14:paraId="65A07903" w14:textId="77777777" w:rsidTr="003B1CD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B661C70" w14:textId="77777777" w:rsidR="000807CE" w:rsidRPr="007E6725" w:rsidRDefault="000807CE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DD425" w14:textId="77777777" w:rsidR="000807CE" w:rsidRPr="007E6725" w:rsidRDefault="000807CE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807CE" w:rsidRPr="007E6725" w14:paraId="6DC7BE7A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F65BE" w14:textId="77777777" w:rsidR="000807CE" w:rsidRPr="007E6725" w:rsidRDefault="000807CE" w:rsidP="003B1CD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FF1B50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807CE" w:rsidRPr="007E6725" w14:paraId="2E24FD62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E3363F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A4E655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807CE" w:rsidRPr="007E6725" w14:paraId="637774DA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95C69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FB1C3F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807CE" w:rsidRPr="007E6725" w14:paraId="5D1E082A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CAB279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2DBFA6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807CE" w:rsidRPr="007E6725" w14:paraId="32D86D96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2C0A53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94EE8B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48FFC8C" w14:textId="77777777" w:rsidR="000807CE" w:rsidRPr="007E6725" w:rsidRDefault="00AC66A1" w:rsidP="003B1C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0807C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807C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07CE" w:rsidRPr="007E6725" w14:paraId="5DD3F94D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F0EE75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8C59D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EC1D9F9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0807CE" w:rsidRPr="007E6725" w14:paraId="3E8F87DD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0FE2A1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76044C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0807CE" w:rsidRPr="007E6725" w14:paraId="553688CA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C023A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CE35DA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0F4AA4F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0807CE" w:rsidRPr="007E6725" w14:paraId="3D005485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2AA366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CB36C2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807CE" w:rsidRPr="007E6725" w14:paraId="7FF94598" w14:textId="77777777" w:rsidTr="003B1CD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733F4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0F5FA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807CE" w:rsidRPr="007E6725" w14:paraId="45274B20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EFC6E4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DD73E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807CE" w:rsidRPr="007E6725" w14:paraId="74E6503F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79F028" w14:textId="77777777" w:rsidR="000807CE" w:rsidRPr="007E6725" w:rsidRDefault="000807CE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FEE6BA" w14:textId="77777777" w:rsidR="000807CE" w:rsidRPr="007E6725" w:rsidRDefault="000807CE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42A1898E" w14:textId="77777777" w:rsidR="000807CE" w:rsidRPr="007E6725" w:rsidRDefault="000807CE" w:rsidP="000807CE">
      <w:pPr>
        <w:rPr>
          <w:rFonts w:ascii="Times New Roman" w:hAnsi="Times New Roman" w:cs="Times New Roman"/>
          <w:b/>
          <w:sz w:val="28"/>
          <w:szCs w:val="28"/>
        </w:rPr>
      </w:pPr>
    </w:p>
    <w:p w14:paraId="4A26F26A" w14:textId="77777777" w:rsidR="000807CE" w:rsidRPr="007E6725" w:rsidRDefault="000807CE" w:rsidP="000807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2EA094" w14:textId="77777777" w:rsidR="000807CE" w:rsidRPr="007E6725" w:rsidRDefault="000807CE" w:rsidP="000807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2674806"/>
      <w:bookmarkStart w:id="16" w:name="_Toc232674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3ED31FF6" w14:textId="77777777" w:rsidR="000807CE" w:rsidRPr="007E6725" w:rsidRDefault="000807CE" w:rsidP="000807C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7E042C" w14:textId="77777777" w:rsidR="000807CE" w:rsidRPr="007E6725" w:rsidRDefault="000807CE" w:rsidP="000807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72E3BA" w14:textId="77777777" w:rsidR="000807CE" w:rsidRPr="007E6725" w:rsidRDefault="000807CE" w:rsidP="000807C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9724F3" w14:textId="77777777" w:rsidR="000807CE" w:rsidRPr="007E6725" w:rsidRDefault="000807CE" w:rsidP="000807C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07CE" w:rsidRPr="00C16DB0" w14:paraId="6BE246A0" w14:textId="77777777" w:rsidTr="003B1CD4">
        <w:tc>
          <w:tcPr>
            <w:tcW w:w="7797" w:type="dxa"/>
            <w:shd w:val="clear" w:color="auto" w:fill="auto"/>
          </w:tcPr>
          <w:p w14:paraId="0471319B" w14:textId="77777777" w:rsidR="000807CE" w:rsidRPr="00C16DB0" w:rsidRDefault="000807CE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D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88CB0C" w14:textId="77777777" w:rsidR="000807CE" w:rsidRPr="00C16DB0" w:rsidRDefault="000807CE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D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807CE" w:rsidRPr="00C16DB0" w14:paraId="5C17FA9C" w14:textId="77777777" w:rsidTr="003B1CD4">
        <w:tc>
          <w:tcPr>
            <w:tcW w:w="7797" w:type="dxa"/>
            <w:shd w:val="clear" w:color="auto" w:fill="auto"/>
          </w:tcPr>
          <w:p w14:paraId="62BC5BF6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C16DB0">
              <w:rPr>
                <w:sz w:val="22"/>
                <w:szCs w:val="22"/>
                <w:lang w:val="en-US"/>
              </w:rPr>
              <w:t>Intel</w:t>
            </w:r>
            <w:r w:rsidRPr="00C16DB0">
              <w:rPr>
                <w:sz w:val="22"/>
                <w:szCs w:val="22"/>
              </w:rPr>
              <w:t xml:space="preserve">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DB0">
              <w:rPr>
                <w:sz w:val="22"/>
                <w:szCs w:val="22"/>
              </w:rPr>
              <w:t>3 2100 3.3/4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16DB0">
              <w:rPr>
                <w:sz w:val="22"/>
                <w:szCs w:val="22"/>
              </w:rPr>
              <w:t xml:space="preserve">193 - 1 шт., Проектор цифровой </w:t>
            </w:r>
            <w:r w:rsidRPr="00C16DB0">
              <w:rPr>
                <w:sz w:val="22"/>
                <w:szCs w:val="22"/>
                <w:lang w:val="en-US"/>
              </w:rPr>
              <w:t>Acer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C16DB0">
              <w:rPr>
                <w:sz w:val="22"/>
                <w:szCs w:val="22"/>
                <w:lang w:val="en-US"/>
              </w:rPr>
              <w:t>JBL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CONTROL</w:t>
            </w:r>
            <w:r w:rsidRPr="00C16DB0">
              <w:rPr>
                <w:sz w:val="22"/>
                <w:szCs w:val="22"/>
              </w:rPr>
              <w:t xml:space="preserve"> 25 </w:t>
            </w:r>
            <w:r w:rsidRPr="00C16DB0">
              <w:rPr>
                <w:sz w:val="22"/>
                <w:szCs w:val="22"/>
                <w:lang w:val="en-US"/>
              </w:rPr>
              <w:t>WH</w:t>
            </w:r>
            <w:r w:rsidRPr="00C16DB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0E5AC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0807CE" w:rsidRPr="00C16DB0" w14:paraId="1F639DBB" w14:textId="77777777" w:rsidTr="003B1CD4">
        <w:tc>
          <w:tcPr>
            <w:tcW w:w="7797" w:type="dxa"/>
            <w:shd w:val="clear" w:color="auto" w:fill="auto"/>
          </w:tcPr>
          <w:p w14:paraId="1EF607B8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16DB0">
              <w:rPr>
                <w:sz w:val="22"/>
                <w:szCs w:val="22"/>
                <w:lang w:val="en-US"/>
              </w:rPr>
              <w:t>Intel</w:t>
            </w:r>
            <w:r w:rsidRPr="00C16DB0">
              <w:rPr>
                <w:sz w:val="22"/>
                <w:szCs w:val="22"/>
              </w:rPr>
              <w:t xml:space="preserve">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DB0">
              <w:rPr>
                <w:sz w:val="22"/>
                <w:szCs w:val="22"/>
              </w:rPr>
              <w:t>3 2100 3.3/4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16DB0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 400 - 1 шт., Мультимедийный проектор </w:t>
            </w:r>
            <w:r w:rsidRPr="00C16DB0">
              <w:rPr>
                <w:sz w:val="22"/>
                <w:szCs w:val="22"/>
                <w:lang w:val="en-US"/>
              </w:rPr>
              <w:t>NEC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ME</w:t>
            </w:r>
            <w:r w:rsidRPr="00C16DB0">
              <w:rPr>
                <w:sz w:val="22"/>
                <w:szCs w:val="22"/>
              </w:rPr>
              <w:t>402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 - 1 шт., Звуковые колонки </w:t>
            </w:r>
            <w:r w:rsidRPr="00C16DB0">
              <w:rPr>
                <w:sz w:val="22"/>
                <w:szCs w:val="22"/>
                <w:lang w:val="en-US"/>
              </w:rPr>
              <w:t>JBL</w:t>
            </w:r>
            <w:r w:rsidRPr="00C16DB0">
              <w:rPr>
                <w:sz w:val="22"/>
                <w:szCs w:val="22"/>
              </w:rPr>
              <w:t xml:space="preserve"> 25 </w:t>
            </w:r>
            <w:r w:rsidRPr="00C16DB0">
              <w:rPr>
                <w:sz w:val="22"/>
                <w:szCs w:val="22"/>
              </w:rPr>
              <w:lastRenderedPageBreak/>
              <w:t>- 2 шт., Экран с электропривод,</w:t>
            </w:r>
            <w:r w:rsidRPr="00C16DB0">
              <w:rPr>
                <w:sz w:val="22"/>
                <w:szCs w:val="22"/>
                <w:lang w:val="en-US"/>
              </w:rPr>
              <w:t>DRAPER</w:t>
            </w:r>
            <w:r w:rsidRPr="00C16DB0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92D789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0807CE" w:rsidRPr="00C16DB0" w14:paraId="62CF0445" w14:textId="77777777" w:rsidTr="003B1CD4">
        <w:tc>
          <w:tcPr>
            <w:tcW w:w="7797" w:type="dxa"/>
            <w:shd w:val="clear" w:color="auto" w:fill="auto"/>
          </w:tcPr>
          <w:p w14:paraId="4BA6C52E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C16DB0">
              <w:rPr>
                <w:sz w:val="22"/>
                <w:szCs w:val="22"/>
                <w:lang w:val="en-US"/>
              </w:rPr>
              <w:t>HP</w:t>
            </w:r>
            <w:r w:rsidRPr="00C16DB0">
              <w:rPr>
                <w:sz w:val="22"/>
                <w:szCs w:val="22"/>
              </w:rPr>
              <w:t xml:space="preserve"> 250 </w:t>
            </w:r>
            <w:r w:rsidRPr="00C16DB0">
              <w:rPr>
                <w:sz w:val="22"/>
                <w:szCs w:val="22"/>
                <w:lang w:val="en-US"/>
              </w:rPr>
              <w:t>G</w:t>
            </w:r>
            <w:r w:rsidRPr="00C16DB0">
              <w:rPr>
                <w:sz w:val="22"/>
                <w:szCs w:val="22"/>
              </w:rPr>
              <w:t>6 1</w:t>
            </w:r>
            <w:r w:rsidRPr="00C16DB0">
              <w:rPr>
                <w:sz w:val="22"/>
                <w:szCs w:val="22"/>
                <w:lang w:val="en-US"/>
              </w:rPr>
              <w:t>WY</w:t>
            </w:r>
            <w:r w:rsidRPr="00C16DB0">
              <w:rPr>
                <w:sz w:val="22"/>
                <w:szCs w:val="22"/>
              </w:rPr>
              <w:t>58</w:t>
            </w:r>
            <w:r w:rsidRPr="00C16DB0">
              <w:rPr>
                <w:sz w:val="22"/>
                <w:szCs w:val="22"/>
                <w:lang w:val="en-US"/>
              </w:rPr>
              <w:t>EA</w:t>
            </w:r>
            <w:r w:rsidRPr="00C16DB0">
              <w:rPr>
                <w:sz w:val="22"/>
                <w:szCs w:val="22"/>
              </w:rPr>
              <w:t xml:space="preserve">, Мультимедийный проектор </w:t>
            </w:r>
            <w:r w:rsidRPr="00C16DB0">
              <w:rPr>
                <w:sz w:val="22"/>
                <w:szCs w:val="22"/>
                <w:lang w:val="en-US"/>
              </w:rPr>
              <w:t>LG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PF</w:t>
            </w:r>
            <w:r w:rsidRPr="00C16DB0">
              <w:rPr>
                <w:sz w:val="22"/>
                <w:szCs w:val="22"/>
              </w:rPr>
              <w:t>1500</w:t>
            </w:r>
            <w:r w:rsidRPr="00C16DB0">
              <w:rPr>
                <w:sz w:val="22"/>
                <w:szCs w:val="22"/>
                <w:lang w:val="en-US"/>
              </w:rPr>
              <w:t>G</w:t>
            </w:r>
            <w:r w:rsidRPr="00C16D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E76308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0807CE" w:rsidRPr="00C16DB0" w14:paraId="20A8B7C1" w14:textId="77777777" w:rsidTr="003B1CD4">
        <w:tc>
          <w:tcPr>
            <w:tcW w:w="7797" w:type="dxa"/>
            <w:shd w:val="clear" w:color="auto" w:fill="auto"/>
          </w:tcPr>
          <w:p w14:paraId="3AE3A727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>Ауд. 504</w:t>
            </w:r>
            <w:proofErr w:type="gramStart"/>
            <w:r w:rsidRPr="00C16DB0">
              <w:rPr>
                <w:sz w:val="22"/>
                <w:szCs w:val="22"/>
              </w:rPr>
              <w:t>А  Лаборатория</w:t>
            </w:r>
            <w:proofErr w:type="gramEnd"/>
            <w:r w:rsidRPr="00C16DB0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C16DB0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C16DB0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C16DB0">
              <w:rPr>
                <w:sz w:val="22"/>
                <w:szCs w:val="22"/>
              </w:rPr>
              <w:t>2: 4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>3.1/8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 xml:space="preserve">/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C16DB0">
              <w:rPr>
                <w:sz w:val="22"/>
                <w:szCs w:val="22"/>
              </w:rPr>
              <w:t xml:space="preserve"> 23" 236</w:t>
            </w:r>
            <w:r w:rsidRPr="00C16DB0">
              <w:rPr>
                <w:sz w:val="22"/>
                <w:szCs w:val="22"/>
                <w:lang w:val="en-US"/>
              </w:rPr>
              <w:t>V</w:t>
            </w:r>
            <w:r w:rsidRPr="00C16DB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Media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RE</w:t>
            </w:r>
            <w:r w:rsidRPr="00C16DB0">
              <w:rPr>
                <w:sz w:val="22"/>
                <w:szCs w:val="22"/>
              </w:rPr>
              <w:t xml:space="preserve"> 100</w:t>
            </w:r>
            <w:r w:rsidRPr="00C16DB0">
              <w:rPr>
                <w:sz w:val="22"/>
                <w:szCs w:val="22"/>
                <w:lang w:val="en-US"/>
              </w:rPr>
              <w:t>AW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Dual</w:t>
            </w:r>
            <w:r w:rsidRPr="00C16DB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06613" w14:textId="77777777" w:rsidR="000807CE" w:rsidRPr="00C16DB0" w:rsidRDefault="000807CE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39E1A38" w14:textId="77777777" w:rsidR="000807CE" w:rsidRPr="007E6725" w:rsidRDefault="000807CE" w:rsidP="000807C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60852C" w14:textId="77777777" w:rsidR="000807CE" w:rsidRPr="007E6725" w:rsidRDefault="000807CE" w:rsidP="000807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4807"/>
      <w:bookmarkStart w:id="18" w:name="_Toc232674954"/>
      <w:bookmarkStart w:id="1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8E1D6FC" w14:textId="77777777" w:rsidR="000807CE" w:rsidRPr="007E6725" w:rsidRDefault="000807CE" w:rsidP="000807CE">
      <w:bookmarkStart w:id="20" w:name="_Hlk71636079"/>
    </w:p>
    <w:p w14:paraId="5B012789" w14:textId="77777777" w:rsidR="000807CE" w:rsidRPr="007E6725" w:rsidRDefault="000807CE" w:rsidP="000807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6569021" w14:textId="77777777" w:rsidR="000807CE" w:rsidRPr="007E6725" w:rsidRDefault="000807CE" w:rsidP="000807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E42844" w14:textId="77777777" w:rsidR="000807CE" w:rsidRPr="007E6725" w:rsidRDefault="000807CE" w:rsidP="000807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1"/>
      <w:r w:rsidRPr="007E6725">
        <w:rPr>
          <w:rFonts w:ascii="Times New Roman" w:hAnsi="Times New Roman"/>
          <w:sz w:val="28"/>
          <w:szCs w:val="28"/>
        </w:rPr>
        <w:t>;</w:t>
      </w:r>
    </w:p>
    <w:p w14:paraId="38E99038" w14:textId="77777777" w:rsidR="000807CE" w:rsidRPr="007E6725" w:rsidRDefault="000807CE" w:rsidP="000807C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0"/>
    <w:p w14:paraId="734E942D" w14:textId="77777777" w:rsidR="000807CE" w:rsidRPr="007E6725" w:rsidRDefault="000807CE" w:rsidP="000807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</w:t>
      </w:r>
      <w:r w:rsidRPr="007E6725">
        <w:rPr>
          <w:rFonts w:ascii="Times New Roman" w:hAnsi="Times New Roman"/>
          <w:sz w:val="28"/>
          <w:szCs w:val="28"/>
        </w:rPr>
        <w:lastRenderedPageBreak/>
        <w:t>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8976867" w14:textId="77777777" w:rsidR="000807CE" w:rsidRPr="007E6725" w:rsidRDefault="000807CE" w:rsidP="000807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538CFA2E" w14:textId="77777777" w:rsidR="000807CE" w:rsidRPr="007E6725" w:rsidRDefault="000807CE" w:rsidP="000807C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2668A7B" w14:textId="77777777" w:rsidR="000807CE" w:rsidRPr="007E6725" w:rsidRDefault="000807CE" w:rsidP="000807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12DB6D5F" w14:textId="77777777" w:rsidR="000807CE" w:rsidRPr="007E6725" w:rsidRDefault="000807CE" w:rsidP="000807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FFA371" w14:textId="77777777" w:rsidR="000807CE" w:rsidRPr="007E6725" w:rsidRDefault="000807CE" w:rsidP="000807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2DD5EF" w14:textId="77777777" w:rsidR="000807CE" w:rsidRPr="007E6725" w:rsidRDefault="000807CE" w:rsidP="000807C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Pr="007E6725">
        <w:rPr>
          <w:sz w:val="28"/>
          <w:szCs w:val="28"/>
        </w:rPr>
        <w:t xml:space="preserve">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74E7EC" w14:textId="77777777" w:rsidR="000807CE" w:rsidRPr="007E6725" w:rsidRDefault="000807CE" w:rsidP="000807C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6CF2281E" w14:textId="77777777" w:rsidR="000807CE" w:rsidRPr="007E6725" w:rsidRDefault="000807CE" w:rsidP="000807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32674808"/>
      <w:bookmarkStart w:id="23" w:name="_Toc232674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2"/>
      <w:bookmarkEnd w:id="23"/>
    </w:p>
    <w:p w14:paraId="20F9E982" w14:textId="77777777" w:rsidR="000807CE" w:rsidRPr="007E6725" w:rsidRDefault="000807CE" w:rsidP="000807CE"/>
    <w:p w14:paraId="2E7FD534" w14:textId="77777777" w:rsidR="000807CE" w:rsidRPr="007E6725" w:rsidRDefault="000807CE" w:rsidP="000807C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922EF79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49EF04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B63423F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F143E7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C6C6A9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FC0481E" w14:textId="77777777" w:rsidR="000807CE" w:rsidRPr="007E6725" w:rsidRDefault="000807CE" w:rsidP="000807C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9B7127" w14:textId="77777777" w:rsidR="000807CE" w:rsidRPr="007E6725" w:rsidRDefault="000807CE" w:rsidP="000807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50BF3C" w14:textId="77777777" w:rsidR="000807CE" w:rsidRPr="007E6725" w:rsidRDefault="000807CE" w:rsidP="000807C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2674809"/>
      <w:bookmarkStart w:id="25" w:name="_Toc232674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4"/>
      <w:bookmarkEnd w:id="25"/>
    </w:p>
    <w:p w14:paraId="60C52102" w14:textId="77777777" w:rsidR="000807CE" w:rsidRPr="007E6725" w:rsidRDefault="000807CE" w:rsidP="000807CE"/>
    <w:p w14:paraId="05903D1F" w14:textId="77777777" w:rsidR="000807CE" w:rsidRPr="00853C9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2674810"/>
      <w:bookmarkStart w:id="27" w:name="_Toc2326749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6"/>
      <w:bookmarkEnd w:id="27"/>
    </w:p>
    <w:p w14:paraId="09857740" w14:textId="77777777" w:rsidR="000807CE" w:rsidRPr="007E6725" w:rsidRDefault="000807CE" w:rsidP="000807C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07CE" w14:paraId="502F8FE7" w14:textId="77777777" w:rsidTr="003B1CD4">
        <w:tc>
          <w:tcPr>
            <w:tcW w:w="562" w:type="dxa"/>
          </w:tcPr>
          <w:p w14:paraId="603C9370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EF10A94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Эволюция представлений о предпринимательском праве: от торгового права к праву регулирования рынков.</w:t>
            </w:r>
          </w:p>
        </w:tc>
      </w:tr>
      <w:tr w:rsidR="000807CE" w14:paraId="471E2E14" w14:textId="77777777" w:rsidTr="003B1CD4">
        <w:tc>
          <w:tcPr>
            <w:tcW w:w="562" w:type="dxa"/>
          </w:tcPr>
          <w:p w14:paraId="4BB07D57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C54613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Диалектика частного и публичного в предпринимательском праве: поиск баланса.</w:t>
            </w:r>
          </w:p>
        </w:tc>
      </w:tr>
      <w:tr w:rsidR="000807CE" w14:paraId="7302137A" w14:textId="77777777" w:rsidTr="003B1CD4">
        <w:tc>
          <w:tcPr>
            <w:tcW w:w="562" w:type="dxa"/>
          </w:tcPr>
          <w:p w14:paraId="6BDA93AC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602898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Понятие «регуляторной среды» бизнеса. </w:t>
            </w:r>
            <w:proofErr w:type="spellStart"/>
            <w:r w:rsidRPr="00C16DB0">
              <w:rPr>
                <w:sz w:val="23"/>
                <w:szCs w:val="23"/>
              </w:rPr>
              <w:t>Рискоориентированный</w:t>
            </w:r>
            <w:proofErr w:type="spellEnd"/>
            <w:r w:rsidRPr="00C16DB0">
              <w:rPr>
                <w:sz w:val="23"/>
                <w:szCs w:val="23"/>
              </w:rPr>
              <w:t xml:space="preserve"> подход как новый метод правового воздействия.</w:t>
            </w:r>
          </w:p>
        </w:tc>
      </w:tr>
      <w:tr w:rsidR="000807CE" w14:paraId="1AD4463E" w14:textId="77777777" w:rsidTr="003B1CD4">
        <w:tc>
          <w:tcPr>
            <w:tcW w:w="562" w:type="dxa"/>
          </w:tcPr>
          <w:p w14:paraId="31B21B5E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D0BC4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Саморегулирование и </w:t>
            </w:r>
            <w:proofErr w:type="spellStart"/>
            <w:r w:rsidRPr="00C16DB0">
              <w:rPr>
                <w:sz w:val="23"/>
                <w:szCs w:val="23"/>
              </w:rPr>
              <w:t>сорегулирование</w:t>
            </w:r>
            <w:proofErr w:type="spellEnd"/>
            <w:r w:rsidRPr="00C16DB0">
              <w:rPr>
                <w:sz w:val="23"/>
                <w:szCs w:val="23"/>
              </w:rPr>
              <w:t xml:space="preserve"> как особые методы управления предпринимательскими рисками.</w:t>
            </w:r>
          </w:p>
        </w:tc>
      </w:tr>
      <w:tr w:rsidR="000807CE" w14:paraId="0719BCF8" w14:textId="77777777" w:rsidTr="003B1CD4">
        <w:tc>
          <w:tcPr>
            <w:tcW w:w="562" w:type="dxa"/>
          </w:tcPr>
          <w:p w14:paraId="5C976674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42573E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Информационно-правовой режим предпринимательской деятельности: открытость данных, коммерческая тайна и цифровой профиль.</w:t>
            </w:r>
          </w:p>
        </w:tc>
      </w:tr>
      <w:tr w:rsidR="000807CE" w14:paraId="434B99EE" w14:textId="77777777" w:rsidTr="003B1CD4">
        <w:tc>
          <w:tcPr>
            <w:tcW w:w="562" w:type="dxa"/>
          </w:tcPr>
          <w:p w14:paraId="01732899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E93965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Влияние геополитических и макроэкономических факторов на трансформацию предпринимательского права (</w:t>
            </w:r>
            <w:proofErr w:type="spellStart"/>
            <w:r w:rsidRPr="00C16DB0">
              <w:rPr>
                <w:sz w:val="23"/>
                <w:szCs w:val="23"/>
              </w:rPr>
              <w:t>санкционные</w:t>
            </w:r>
            <w:proofErr w:type="spellEnd"/>
            <w:r w:rsidRPr="00C16DB0">
              <w:rPr>
                <w:sz w:val="23"/>
                <w:szCs w:val="23"/>
              </w:rPr>
              <w:t xml:space="preserve"> режимы, </w:t>
            </w:r>
            <w:proofErr w:type="spellStart"/>
            <w:r w:rsidRPr="00C16DB0">
              <w:rPr>
                <w:sz w:val="23"/>
                <w:szCs w:val="23"/>
              </w:rPr>
              <w:t>импортозамещение</w:t>
            </w:r>
            <w:proofErr w:type="spellEnd"/>
            <w:r w:rsidRPr="00C16DB0">
              <w:rPr>
                <w:sz w:val="23"/>
                <w:szCs w:val="23"/>
              </w:rPr>
              <w:t>).</w:t>
            </w:r>
          </w:p>
        </w:tc>
      </w:tr>
      <w:tr w:rsidR="000807CE" w14:paraId="55A08CA8" w14:textId="77777777" w:rsidTr="003B1CD4">
        <w:tc>
          <w:tcPr>
            <w:tcW w:w="562" w:type="dxa"/>
          </w:tcPr>
          <w:p w14:paraId="465D1448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DFD94E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Цифровые платформы и </w:t>
            </w:r>
            <w:proofErr w:type="spellStart"/>
            <w:r w:rsidRPr="00C16DB0">
              <w:rPr>
                <w:sz w:val="23"/>
                <w:szCs w:val="23"/>
              </w:rPr>
              <w:t>маркетплейсы</w:t>
            </w:r>
            <w:proofErr w:type="spellEnd"/>
            <w:r w:rsidRPr="00C16DB0">
              <w:rPr>
                <w:sz w:val="23"/>
                <w:szCs w:val="23"/>
              </w:rPr>
              <w:t xml:space="preserve"> как особая категория организаторов рынка: правовая природа и ответственность.</w:t>
            </w:r>
          </w:p>
        </w:tc>
      </w:tr>
      <w:tr w:rsidR="000807CE" w14:paraId="09403E58" w14:textId="77777777" w:rsidTr="003B1CD4">
        <w:tc>
          <w:tcPr>
            <w:tcW w:w="562" w:type="dxa"/>
          </w:tcPr>
          <w:p w14:paraId="0B40E4AC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915394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Правовое положение экосистем и холдингов: проблема ответственности материнской компании.</w:t>
            </w:r>
          </w:p>
        </w:tc>
      </w:tr>
      <w:tr w:rsidR="000807CE" w14:paraId="0B320737" w14:textId="77777777" w:rsidTr="003B1CD4">
        <w:tc>
          <w:tcPr>
            <w:tcW w:w="562" w:type="dxa"/>
          </w:tcPr>
          <w:p w14:paraId="00A466D4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09709D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Принцип «</w:t>
            </w:r>
            <w:r>
              <w:rPr>
                <w:sz w:val="23"/>
                <w:szCs w:val="23"/>
                <w:lang w:val="en-US"/>
              </w:rPr>
              <w:t>prosperity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over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profit</w:t>
            </w:r>
            <w:r w:rsidRPr="00C16DB0">
              <w:rPr>
                <w:sz w:val="23"/>
                <w:szCs w:val="23"/>
              </w:rPr>
              <w:t xml:space="preserve">» (процветание важнее прибыли): правовое оформление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C16DB0">
              <w:rPr>
                <w:sz w:val="23"/>
                <w:szCs w:val="23"/>
              </w:rPr>
              <w:t>-повестки и социально ответственного бизнеса.</w:t>
            </w:r>
          </w:p>
        </w:tc>
      </w:tr>
      <w:tr w:rsidR="000807CE" w14:paraId="52976F17" w14:textId="77777777" w:rsidTr="003B1CD4">
        <w:tc>
          <w:tcPr>
            <w:tcW w:w="562" w:type="dxa"/>
          </w:tcPr>
          <w:p w14:paraId="194B6F32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F59D10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Государство как предприниматель: пределы участия в коммерческих отношениях и конкуренция с бизнесом.</w:t>
            </w:r>
          </w:p>
        </w:tc>
      </w:tr>
      <w:tr w:rsidR="000807CE" w14:paraId="7575D6E1" w14:textId="77777777" w:rsidTr="003B1CD4">
        <w:tc>
          <w:tcPr>
            <w:tcW w:w="562" w:type="dxa"/>
          </w:tcPr>
          <w:p w14:paraId="168D9E00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F314E8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Правовой статус потребителя в </w:t>
            </w:r>
            <w:r>
              <w:rPr>
                <w:sz w:val="23"/>
                <w:szCs w:val="23"/>
                <w:lang w:val="en-US"/>
              </w:rPr>
              <w:t>B</w:t>
            </w:r>
            <w:r w:rsidRPr="00C16DB0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C16DB0">
              <w:rPr>
                <w:sz w:val="23"/>
                <w:szCs w:val="23"/>
              </w:rPr>
              <w:t xml:space="preserve">-сегменте (малый бизнес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крупный контрагент) и доктрина защиты слабой стороны договора.</w:t>
            </w:r>
          </w:p>
        </w:tc>
      </w:tr>
      <w:tr w:rsidR="000807CE" w14:paraId="1EF8DFCB" w14:textId="77777777" w:rsidTr="003B1CD4">
        <w:tc>
          <w:tcPr>
            <w:tcW w:w="562" w:type="dxa"/>
          </w:tcPr>
          <w:p w14:paraId="44C16455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32EE9D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Нематериальные активы как основной ресурс современного бизнеса: соотношение с классическими вещами.</w:t>
            </w:r>
          </w:p>
        </w:tc>
      </w:tr>
      <w:tr w:rsidR="000807CE" w14:paraId="7C01B61A" w14:textId="77777777" w:rsidTr="003B1CD4">
        <w:tc>
          <w:tcPr>
            <w:tcW w:w="562" w:type="dxa"/>
          </w:tcPr>
          <w:p w14:paraId="4CAE31A8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1B3DBBD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Режим «</w:t>
            </w:r>
            <w:r>
              <w:rPr>
                <w:sz w:val="23"/>
                <w:szCs w:val="23"/>
                <w:lang w:val="en-US"/>
              </w:rPr>
              <w:t>Big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C16DB0">
              <w:rPr>
                <w:sz w:val="23"/>
                <w:szCs w:val="23"/>
              </w:rPr>
              <w:t>» (больших данных) и машинного обучения: принадлежность, оборот и защита.</w:t>
            </w:r>
          </w:p>
        </w:tc>
      </w:tr>
      <w:tr w:rsidR="000807CE" w14:paraId="39C1163E" w14:textId="77777777" w:rsidTr="003B1CD4">
        <w:tc>
          <w:tcPr>
            <w:tcW w:w="562" w:type="dxa"/>
          </w:tcPr>
          <w:p w14:paraId="68B3F87B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507C65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Криптовалюта</w:t>
            </w:r>
            <w:proofErr w:type="spellEnd"/>
            <w:r w:rsidRPr="00C16DB0">
              <w:rPr>
                <w:sz w:val="23"/>
                <w:szCs w:val="23"/>
              </w:rPr>
              <w:t xml:space="preserve"> и </w:t>
            </w:r>
            <w:proofErr w:type="spellStart"/>
            <w:r w:rsidRPr="00C16DB0">
              <w:rPr>
                <w:sz w:val="23"/>
                <w:szCs w:val="23"/>
              </w:rPr>
              <w:t>токены</w:t>
            </w:r>
            <w:proofErr w:type="spellEnd"/>
            <w:r w:rsidRPr="00C16DB0">
              <w:rPr>
                <w:sz w:val="23"/>
                <w:szCs w:val="23"/>
              </w:rPr>
              <w:t xml:space="preserve"> как объекты: проблема квалификации (имущество, информация, средство платежа?).</w:t>
            </w:r>
          </w:p>
        </w:tc>
      </w:tr>
      <w:tr w:rsidR="000807CE" w14:paraId="0941FB5E" w14:textId="77777777" w:rsidTr="003B1CD4">
        <w:tc>
          <w:tcPr>
            <w:tcW w:w="562" w:type="dxa"/>
          </w:tcPr>
          <w:p w14:paraId="3F7F2369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7E59A6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режим результатов интеллектуальной деятельности, созданных с использованием ИИ.</w:t>
            </w:r>
          </w:p>
        </w:tc>
      </w:tr>
      <w:tr w:rsidR="000807CE" w14:paraId="7118B9CA" w14:textId="77777777" w:rsidTr="003B1CD4">
        <w:tc>
          <w:tcPr>
            <w:tcW w:w="562" w:type="dxa"/>
          </w:tcPr>
          <w:p w14:paraId="4354F241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DE8EC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Залог и обременение цифровых прав и интеллектуальной собственности в предпринимательской деятельности.</w:t>
            </w:r>
          </w:p>
        </w:tc>
      </w:tr>
      <w:tr w:rsidR="000807CE" w14:paraId="2C6A49F4" w14:textId="77777777" w:rsidTr="003B1CD4">
        <w:tc>
          <w:tcPr>
            <w:tcW w:w="562" w:type="dxa"/>
          </w:tcPr>
          <w:p w14:paraId="5C9C757D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9542708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Предмет и метод энергетического права: вертикаль власти (госконтроль) и горизонталь рынка (конкуренция).</w:t>
            </w:r>
          </w:p>
        </w:tc>
      </w:tr>
      <w:tr w:rsidR="000807CE" w14:paraId="14377F63" w14:textId="77777777" w:rsidTr="003B1CD4">
        <w:tc>
          <w:tcPr>
            <w:tcW w:w="562" w:type="dxa"/>
          </w:tcPr>
          <w:p w14:paraId="04A3ECC9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BF9803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Специфика товара «энергия»: физические свойства и их юридическое значение (невозможность складирования, мгновенность передачи).</w:t>
            </w:r>
          </w:p>
        </w:tc>
      </w:tr>
      <w:tr w:rsidR="000807CE" w14:paraId="5F37953E" w14:textId="77777777" w:rsidTr="003B1CD4">
        <w:tc>
          <w:tcPr>
            <w:tcW w:w="562" w:type="dxa"/>
          </w:tcPr>
          <w:p w14:paraId="301EB9B4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C705D5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Принцип бесперебойности и надежности как системообразующий принцип энергетического права.</w:t>
            </w:r>
          </w:p>
        </w:tc>
      </w:tr>
      <w:tr w:rsidR="000807CE" w14:paraId="64E6D80E" w14:textId="77777777" w:rsidTr="003B1CD4">
        <w:tc>
          <w:tcPr>
            <w:tcW w:w="562" w:type="dxa"/>
          </w:tcPr>
          <w:p w14:paraId="726555B2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957644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Соотношение энергетического права с экологическим и административным правом (климатические проекты и разрешительные процедуры).</w:t>
            </w:r>
          </w:p>
        </w:tc>
      </w:tr>
      <w:tr w:rsidR="000807CE" w14:paraId="0D5871B6" w14:textId="77777777" w:rsidTr="003B1CD4">
        <w:tc>
          <w:tcPr>
            <w:tcW w:w="562" w:type="dxa"/>
          </w:tcPr>
          <w:p w14:paraId="06FB8AA0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B01C110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Источники энергетического права: иерархия актов от Федерального закона «Об электроэнергетике» до корпоративных регламентов сетевых организаций.</w:t>
            </w:r>
          </w:p>
        </w:tc>
      </w:tr>
      <w:tr w:rsidR="000807CE" w14:paraId="71B28BD6" w14:textId="77777777" w:rsidTr="003B1CD4">
        <w:tc>
          <w:tcPr>
            <w:tcW w:w="562" w:type="dxa"/>
          </w:tcPr>
          <w:p w14:paraId="150F0001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B7FD245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Естественные монополии в энергетике: сетевые организации, системный оператор — правовые ограничения и антимонопольные иммунитеты.</w:t>
            </w:r>
          </w:p>
        </w:tc>
      </w:tr>
      <w:tr w:rsidR="000807CE" w14:paraId="038EF9B9" w14:textId="77777777" w:rsidTr="003B1CD4">
        <w:tc>
          <w:tcPr>
            <w:tcW w:w="562" w:type="dxa"/>
          </w:tcPr>
          <w:p w14:paraId="69AB8ACC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F8B043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статус гарантирующего поставщика как «субъекта последней надежды».</w:t>
            </w:r>
          </w:p>
        </w:tc>
      </w:tr>
      <w:tr w:rsidR="000807CE" w14:paraId="7BFE4615" w14:textId="77777777" w:rsidTr="003B1CD4">
        <w:tc>
          <w:tcPr>
            <w:tcW w:w="562" w:type="dxa"/>
          </w:tcPr>
          <w:p w14:paraId="1F0ED998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BE5637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Энергосбытовые</w:t>
            </w:r>
            <w:proofErr w:type="spellEnd"/>
            <w:r w:rsidRPr="00C16DB0">
              <w:rPr>
                <w:sz w:val="23"/>
                <w:szCs w:val="23"/>
              </w:rPr>
              <w:t xml:space="preserve"> компании: агентские отношения и риски неплатежей.</w:t>
            </w:r>
          </w:p>
        </w:tc>
      </w:tr>
      <w:tr w:rsidR="000807CE" w14:paraId="54AD2E1F" w14:textId="77777777" w:rsidTr="003B1CD4">
        <w:tc>
          <w:tcPr>
            <w:tcW w:w="562" w:type="dxa"/>
          </w:tcPr>
          <w:p w14:paraId="64D3861E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21CD1BB8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Самовольное подключение к сетям: квалификация, гражданско-правовые и административные последствия.</w:t>
            </w:r>
          </w:p>
        </w:tc>
      </w:tr>
      <w:tr w:rsidR="000807CE" w14:paraId="64786951" w14:textId="77777777" w:rsidTr="003B1CD4">
        <w:tc>
          <w:tcPr>
            <w:tcW w:w="562" w:type="dxa"/>
          </w:tcPr>
          <w:p w14:paraId="12CF31A8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B0BE11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Производители «зеленой» энергии: льготный статус и механизмы государственной поддержки (ДПМ ВИЭ).</w:t>
            </w:r>
          </w:p>
        </w:tc>
      </w:tr>
      <w:tr w:rsidR="000807CE" w14:paraId="217B3075" w14:textId="77777777" w:rsidTr="003B1CD4">
        <w:tc>
          <w:tcPr>
            <w:tcW w:w="562" w:type="dxa"/>
          </w:tcPr>
          <w:p w14:paraId="7A6D2BC7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9356BF3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Объект «</w:t>
            </w:r>
            <w:proofErr w:type="spellStart"/>
            <w:r w:rsidRPr="00C16DB0">
              <w:rPr>
                <w:sz w:val="23"/>
                <w:szCs w:val="23"/>
              </w:rPr>
              <w:t>энергопринимающее</w:t>
            </w:r>
            <w:proofErr w:type="spellEnd"/>
            <w:r w:rsidRPr="00C16DB0">
              <w:rPr>
                <w:sz w:val="23"/>
                <w:szCs w:val="23"/>
              </w:rPr>
              <w:t xml:space="preserve"> устройство» как особая разновидность недвижимости в правовом режиме.</w:t>
            </w:r>
          </w:p>
        </w:tc>
      </w:tr>
      <w:tr w:rsidR="000807CE" w14:paraId="55CE1F47" w14:textId="77777777" w:rsidTr="003B1CD4">
        <w:tc>
          <w:tcPr>
            <w:tcW w:w="562" w:type="dxa"/>
          </w:tcPr>
          <w:p w14:paraId="0DFEB08E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C7E5F7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Технологическое присоединение: не договор подряда, а особая публичная обязанность сетевой организации.</w:t>
            </w:r>
          </w:p>
        </w:tc>
      </w:tr>
      <w:tr w:rsidR="000807CE" w14:paraId="14F24574" w14:textId="77777777" w:rsidTr="003B1CD4">
        <w:tc>
          <w:tcPr>
            <w:tcW w:w="562" w:type="dxa"/>
          </w:tcPr>
          <w:p w14:paraId="5F92CC05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A9C4DE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Договор энергоснабжения (поставки)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договор купли-продажи мощности: отделение товара (</w:t>
            </w:r>
            <w:proofErr w:type="spellStart"/>
            <w:r w:rsidRPr="00C16DB0">
              <w:rPr>
                <w:sz w:val="23"/>
                <w:szCs w:val="23"/>
              </w:rPr>
              <w:t>кВт·ч</w:t>
            </w:r>
            <w:proofErr w:type="spellEnd"/>
            <w:r w:rsidRPr="00C16DB0">
              <w:rPr>
                <w:sz w:val="23"/>
                <w:szCs w:val="23"/>
              </w:rPr>
              <w:t>) от услуги (мощность).</w:t>
            </w:r>
          </w:p>
        </w:tc>
      </w:tr>
      <w:tr w:rsidR="000807CE" w14:paraId="2A82FCC3" w14:textId="77777777" w:rsidTr="003B1CD4">
        <w:tc>
          <w:tcPr>
            <w:tcW w:w="562" w:type="dxa"/>
          </w:tcPr>
          <w:p w14:paraId="2D5F2D96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64A10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Баланс интересов: право поставщика на отключение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социальная значимость ресурса (неотключаемые потребители).</w:t>
            </w:r>
          </w:p>
        </w:tc>
      </w:tr>
      <w:tr w:rsidR="000807CE" w14:paraId="69590B93" w14:textId="77777777" w:rsidTr="003B1CD4">
        <w:tc>
          <w:tcPr>
            <w:tcW w:w="562" w:type="dxa"/>
          </w:tcPr>
          <w:p w14:paraId="7E278F8A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EBAA502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Правовая природа платы за мощность и тарифов на передачу: компенсация или регулируемый доход?</w:t>
            </w:r>
          </w:p>
        </w:tc>
      </w:tr>
      <w:tr w:rsidR="000807CE" w14:paraId="2824D8FE" w14:textId="77777777" w:rsidTr="003B1CD4">
        <w:tc>
          <w:tcPr>
            <w:tcW w:w="562" w:type="dxa"/>
          </w:tcPr>
          <w:p w14:paraId="181DFC0B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AEC37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Долгосрочные договоры в энергетике: специфика ценообразования (формулы цены) и публичный интерес.</w:t>
            </w:r>
          </w:p>
        </w:tc>
      </w:tr>
      <w:tr w:rsidR="000807CE" w14:paraId="36090CB2" w14:textId="77777777" w:rsidTr="003B1CD4">
        <w:tc>
          <w:tcPr>
            <w:tcW w:w="562" w:type="dxa"/>
          </w:tcPr>
          <w:p w14:paraId="28A5480A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7C97136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Договор на организацию рынка (биржевые и внебиржевые сделки с энергией).</w:t>
            </w:r>
          </w:p>
        </w:tc>
      </w:tr>
      <w:tr w:rsidR="000807CE" w14:paraId="1438226A" w14:textId="77777777" w:rsidTr="003B1CD4">
        <w:tc>
          <w:tcPr>
            <w:tcW w:w="562" w:type="dxa"/>
          </w:tcPr>
          <w:p w14:paraId="1438C79B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14E4EF6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Особенности транспортировки нефти и газа через магистральные трубопроводы: публичный сервитут и доступ третьих лиц (</w:t>
            </w:r>
            <w:r>
              <w:rPr>
                <w:sz w:val="23"/>
                <w:szCs w:val="23"/>
                <w:lang w:val="en-US"/>
              </w:rPr>
              <w:t>Third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Party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Access</w:t>
            </w:r>
            <w:r w:rsidRPr="00C16DB0">
              <w:rPr>
                <w:sz w:val="23"/>
                <w:szCs w:val="23"/>
              </w:rPr>
              <w:t>).</w:t>
            </w:r>
          </w:p>
        </w:tc>
      </w:tr>
      <w:tr w:rsidR="000807CE" w14:paraId="09A28F06" w14:textId="77777777" w:rsidTr="003B1CD4">
        <w:tc>
          <w:tcPr>
            <w:tcW w:w="562" w:type="dxa"/>
          </w:tcPr>
          <w:p w14:paraId="488CF754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F91B8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Специфика форс-мажора в энергетике: аномалии погоды, аварии на сетях как основания освобождения от ответственности.</w:t>
            </w:r>
          </w:p>
        </w:tc>
      </w:tr>
      <w:tr w:rsidR="000807CE" w14:paraId="5880CE22" w14:textId="77777777" w:rsidTr="003B1CD4">
        <w:tc>
          <w:tcPr>
            <w:tcW w:w="562" w:type="dxa"/>
          </w:tcPr>
          <w:p w14:paraId="3C557F65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051198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Балансирование рынка: ответственность за неисполнение плановых заданий (диспетчерские графики).</w:t>
            </w:r>
          </w:p>
        </w:tc>
      </w:tr>
      <w:tr w:rsidR="000807CE" w14:paraId="3F564A19" w14:textId="77777777" w:rsidTr="003B1CD4">
        <w:tc>
          <w:tcPr>
            <w:tcW w:w="562" w:type="dxa"/>
          </w:tcPr>
          <w:p w14:paraId="6070C6FD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8ED38A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режим устаревших мощностей: вывод из эксплуатации, консервация и снос объектов повышенной опасности.</w:t>
            </w:r>
          </w:p>
        </w:tc>
      </w:tr>
      <w:tr w:rsidR="000807CE" w14:paraId="74B317F0" w14:textId="77777777" w:rsidTr="003B1CD4">
        <w:tc>
          <w:tcPr>
            <w:tcW w:w="562" w:type="dxa"/>
          </w:tcPr>
          <w:p w14:paraId="6C65694F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985FFCD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Углеродное регулирование: торговля квотами на выбросы и механизм трансграничного углеродного налога.</w:t>
            </w:r>
          </w:p>
        </w:tc>
      </w:tr>
      <w:tr w:rsidR="000807CE" w14:paraId="436EB66B" w14:textId="77777777" w:rsidTr="003B1CD4">
        <w:tc>
          <w:tcPr>
            <w:tcW w:w="562" w:type="dxa"/>
          </w:tcPr>
          <w:p w14:paraId="15AA426F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C353B2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Понятие и правовое обеспечение </w:t>
            </w:r>
            <w:proofErr w:type="spellStart"/>
            <w:r w:rsidRPr="00C16DB0">
              <w:rPr>
                <w:sz w:val="23"/>
                <w:szCs w:val="23"/>
              </w:rPr>
              <w:t>микрогенерации</w:t>
            </w:r>
            <w:proofErr w:type="spellEnd"/>
            <w:r w:rsidRPr="00C16DB0">
              <w:rPr>
                <w:sz w:val="23"/>
                <w:szCs w:val="23"/>
              </w:rPr>
              <w:t xml:space="preserve"> (солнечные панели на крыше дома): </w:t>
            </w:r>
            <w:proofErr w:type="spellStart"/>
            <w:r w:rsidRPr="00C16DB0">
              <w:rPr>
                <w:sz w:val="23"/>
                <w:szCs w:val="23"/>
              </w:rPr>
              <w:t>просьюмеры</w:t>
            </w:r>
            <w:proofErr w:type="spellEnd"/>
            <w:r w:rsidRPr="00C16DB0">
              <w:rPr>
                <w:sz w:val="23"/>
                <w:szCs w:val="23"/>
              </w:rPr>
              <w:t xml:space="preserve"> и их статус.</w:t>
            </w:r>
          </w:p>
        </w:tc>
      </w:tr>
      <w:tr w:rsidR="000807CE" w14:paraId="34AFAF40" w14:textId="77777777" w:rsidTr="003B1CD4">
        <w:tc>
          <w:tcPr>
            <w:tcW w:w="562" w:type="dxa"/>
          </w:tcPr>
          <w:p w14:paraId="09591026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8CD3D26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Правовые барьеры для внедрения систем накопления энергии (аккумуляторные парки).</w:t>
            </w:r>
          </w:p>
        </w:tc>
      </w:tr>
      <w:tr w:rsidR="000807CE" w14:paraId="55451C39" w14:textId="77777777" w:rsidTr="003B1CD4">
        <w:tc>
          <w:tcPr>
            <w:tcW w:w="562" w:type="dxa"/>
          </w:tcPr>
          <w:p w14:paraId="52E2F8ED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8746B4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Риски банкротства в энергетике: особенности процедур для градообразующих и социально значимых генераций.</w:t>
            </w:r>
          </w:p>
        </w:tc>
      </w:tr>
      <w:tr w:rsidR="000807CE" w14:paraId="4BA4B13D" w14:textId="77777777" w:rsidTr="003B1CD4">
        <w:tc>
          <w:tcPr>
            <w:tcW w:w="562" w:type="dxa"/>
          </w:tcPr>
          <w:p w14:paraId="575899D6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128C7E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Пределы государственного вмешательства в ценообразование: долгосрочные тарифы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рыночная цена.</w:t>
            </w:r>
          </w:p>
        </w:tc>
      </w:tr>
      <w:tr w:rsidR="000807CE" w14:paraId="0F7768E8" w14:textId="77777777" w:rsidTr="003B1CD4">
        <w:tc>
          <w:tcPr>
            <w:tcW w:w="562" w:type="dxa"/>
          </w:tcPr>
          <w:p w14:paraId="0830478E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F35D69F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Инвестиционная составляющая тарифа (</w:t>
            </w:r>
            <w:r>
              <w:rPr>
                <w:sz w:val="23"/>
                <w:szCs w:val="23"/>
                <w:lang w:val="en-US"/>
              </w:rPr>
              <w:t>RAB</w:t>
            </w:r>
            <w:r w:rsidRPr="00C16DB0">
              <w:rPr>
                <w:sz w:val="23"/>
                <w:szCs w:val="23"/>
              </w:rPr>
              <w:t>-регулирование): правовая природа «инвестиционного договора».</w:t>
            </w:r>
          </w:p>
        </w:tc>
      </w:tr>
      <w:tr w:rsidR="000807CE" w14:paraId="60C55E62" w14:textId="77777777" w:rsidTr="003B1CD4">
        <w:tc>
          <w:tcPr>
            <w:tcW w:w="562" w:type="dxa"/>
          </w:tcPr>
          <w:p w14:paraId="73004945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D07D6B9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Органы тарифного регулирования: правовые основы независимости и экспертизы.</w:t>
            </w:r>
          </w:p>
        </w:tc>
      </w:tr>
      <w:tr w:rsidR="000807CE" w14:paraId="77935ED1" w14:textId="77777777" w:rsidTr="003B1CD4">
        <w:tc>
          <w:tcPr>
            <w:tcW w:w="562" w:type="dxa"/>
          </w:tcPr>
          <w:p w14:paraId="0EC2B417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E838BB4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Субсидии и перекрестное субсидирование в электроэнергетике: юридическая легитимность и судебные споры.</w:t>
            </w:r>
          </w:p>
        </w:tc>
      </w:tr>
      <w:tr w:rsidR="000807CE" w14:paraId="790750A1" w14:textId="77777777" w:rsidTr="003B1CD4">
        <w:tc>
          <w:tcPr>
            <w:tcW w:w="562" w:type="dxa"/>
          </w:tcPr>
          <w:p w14:paraId="6BA95D60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B7029FA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Критерии технологической и ценовой </w:t>
            </w:r>
            <w:proofErr w:type="spellStart"/>
            <w:r w:rsidRPr="00C16DB0">
              <w:rPr>
                <w:sz w:val="23"/>
                <w:szCs w:val="23"/>
              </w:rPr>
              <w:t>недискриминации</w:t>
            </w:r>
            <w:proofErr w:type="spellEnd"/>
            <w:r w:rsidRPr="00C16DB0">
              <w:rPr>
                <w:sz w:val="23"/>
                <w:szCs w:val="23"/>
              </w:rPr>
              <w:t>: антимонопольный аспект.</w:t>
            </w:r>
          </w:p>
        </w:tc>
      </w:tr>
      <w:tr w:rsidR="000807CE" w14:paraId="1EDED8A4" w14:textId="77777777" w:rsidTr="003B1CD4">
        <w:tc>
          <w:tcPr>
            <w:tcW w:w="562" w:type="dxa"/>
          </w:tcPr>
          <w:p w14:paraId="28AD3783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8375C5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Право на жизнь и здоровье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экономическая целесообразность (аварии на ГЭС, АЭС).</w:t>
            </w:r>
          </w:p>
        </w:tc>
      </w:tr>
      <w:tr w:rsidR="000807CE" w14:paraId="085D7C19" w14:textId="77777777" w:rsidTr="003B1CD4">
        <w:tc>
          <w:tcPr>
            <w:tcW w:w="562" w:type="dxa"/>
          </w:tcPr>
          <w:p w14:paraId="6629CD4A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CB5752F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Страхование катастрофических рисков в энергетике (обязательное страхование опасных объектов).</w:t>
            </w:r>
          </w:p>
        </w:tc>
      </w:tr>
      <w:tr w:rsidR="000807CE" w14:paraId="2E002F15" w14:textId="77777777" w:rsidTr="003B1CD4">
        <w:tc>
          <w:tcPr>
            <w:tcW w:w="562" w:type="dxa"/>
          </w:tcPr>
          <w:p w14:paraId="056E6D7A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6AA31B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Административная и уголовная ответственность за нарушения в сфере энергоснабжения.</w:t>
            </w:r>
          </w:p>
        </w:tc>
      </w:tr>
      <w:tr w:rsidR="000807CE" w14:paraId="50FCF69D" w14:textId="77777777" w:rsidTr="003B1CD4">
        <w:tc>
          <w:tcPr>
            <w:tcW w:w="562" w:type="dxa"/>
          </w:tcPr>
          <w:p w14:paraId="581AFE3C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983A30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Обеспечение национальной безопасности: запрет на покупку зарубежного ПО и оборудования (критическая инфраструктура).</w:t>
            </w:r>
          </w:p>
        </w:tc>
      </w:tr>
      <w:tr w:rsidR="000807CE" w14:paraId="79B19D5B" w14:textId="77777777" w:rsidTr="003B1CD4">
        <w:tc>
          <w:tcPr>
            <w:tcW w:w="562" w:type="dxa"/>
          </w:tcPr>
          <w:p w14:paraId="138DC133" w14:textId="77777777" w:rsidR="000807CE" w:rsidRPr="009E6058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039850A" w14:textId="77777777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Энергосервисные</w:t>
            </w:r>
            <w:proofErr w:type="spellEnd"/>
            <w:r w:rsidRPr="00C16DB0">
              <w:rPr>
                <w:sz w:val="23"/>
                <w:szCs w:val="23"/>
              </w:rPr>
              <w:t xml:space="preserve"> контракты как способ повышения эффективности: правовая схема и риск-менеджмент.</w:t>
            </w:r>
          </w:p>
        </w:tc>
      </w:tr>
    </w:tbl>
    <w:p w14:paraId="2DEEAC43" w14:textId="77777777" w:rsidR="000807CE" w:rsidRDefault="000807CE" w:rsidP="000807CE">
      <w:pPr>
        <w:pStyle w:val="Default"/>
        <w:spacing w:after="30"/>
        <w:jc w:val="both"/>
        <w:rPr>
          <w:sz w:val="23"/>
          <w:szCs w:val="23"/>
        </w:rPr>
      </w:pPr>
    </w:p>
    <w:p w14:paraId="38535816" w14:textId="77777777" w:rsidR="000807CE" w:rsidRPr="00853C9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674811"/>
      <w:bookmarkStart w:id="29" w:name="_Toc2326749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8"/>
      <w:bookmarkEnd w:id="29"/>
    </w:p>
    <w:p w14:paraId="70672459" w14:textId="77777777" w:rsidR="000807CE" w:rsidRPr="007E6725" w:rsidRDefault="000807CE" w:rsidP="000807C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0807CE" w14:paraId="047926DB" w14:textId="77777777" w:rsidTr="003B1CD4">
        <w:tc>
          <w:tcPr>
            <w:tcW w:w="8783" w:type="dxa"/>
          </w:tcPr>
          <w:p w14:paraId="208E0C43" w14:textId="5AE0D752" w:rsidR="000807CE" w:rsidRPr="00C16DB0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36D46219" w14:textId="1ADCBD49" w:rsidR="000807CE" w:rsidRPr="00131C2F" w:rsidRDefault="00131C2F" w:rsidP="00131C2F">
      <w:pPr>
        <w:pStyle w:val="Default"/>
        <w:spacing w:after="30"/>
        <w:jc w:val="both"/>
        <w:rPr>
          <w:sz w:val="23"/>
          <w:szCs w:val="23"/>
          <w:lang w:val="en-US"/>
        </w:rPr>
      </w:pPr>
      <w:bookmarkStart w:id="30" w:name="_GoBack"/>
      <w:r w:rsidRPr="00131C2F">
        <w:rPr>
          <w:sz w:val="23"/>
          <w:szCs w:val="23"/>
          <w:lang w:val="en-US"/>
        </w:rPr>
        <w:t xml:space="preserve">1. Понятие и признаки предпринимательской деятельности: проблемы </w:t>
      </w:r>
      <w:proofErr w:type="spellStart"/>
      <w:r w:rsidRPr="00131C2F">
        <w:rPr>
          <w:sz w:val="23"/>
          <w:szCs w:val="23"/>
          <w:lang w:val="en-US"/>
        </w:rPr>
        <w:t>правоприменения</w:t>
      </w:r>
      <w:proofErr w:type="spellEnd"/>
      <w:r w:rsidRPr="00131C2F">
        <w:rPr>
          <w:sz w:val="23"/>
          <w:szCs w:val="23"/>
          <w:lang w:val="en-US"/>
        </w:rPr>
        <w:t>.</w:t>
      </w:r>
    </w:p>
    <w:p w14:paraId="21565876" w14:textId="01398CEC" w:rsidR="00131C2F" w:rsidRPr="00131C2F" w:rsidRDefault="00131C2F" w:rsidP="00131C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131C2F">
        <w:rPr>
          <w:sz w:val="23"/>
          <w:szCs w:val="23"/>
          <w:lang w:val="en-US"/>
        </w:rPr>
        <w:t>2. Рисковый характер предпринимательской деятельности как квалифицирующий признак (сравнительный анализ).</w:t>
      </w:r>
    </w:p>
    <w:p w14:paraId="17DFDD07" w14:textId="7447B13E" w:rsidR="00131C2F" w:rsidRPr="00131C2F" w:rsidRDefault="00131C2F" w:rsidP="00131C2F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131C2F">
        <w:rPr>
          <w:sz w:val="23"/>
          <w:szCs w:val="23"/>
          <w:lang w:val="en-US"/>
        </w:rPr>
        <w:t>3. Принцип соразмерности как основа ограничения прав предпринимателей в РФ.</w:t>
      </w:r>
    </w:p>
    <w:bookmarkEnd w:id="30"/>
    <w:p w14:paraId="01DE9AA8" w14:textId="77777777" w:rsidR="00131C2F" w:rsidRDefault="00131C2F" w:rsidP="000807C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C417F3" w14:textId="77777777" w:rsidR="000807CE" w:rsidRPr="00853C95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32674812"/>
      <w:bookmarkStart w:id="33" w:name="_Toc232674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9D787F6" w14:textId="77777777" w:rsidR="000807CE" w:rsidRPr="00C16DB0" w:rsidRDefault="000807CE" w:rsidP="000807C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807CE" w:rsidRPr="00C16DB0" w14:paraId="43C989B0" w14:textId="77777777" w:rsidTr="003B1CD4">
        <w:tc>
          <w:tcPr>
            <w:tcW w:w="2336" w:type="dxa"/>
          </w:tcPr>
          <w:p w14:paraId="3C87DB88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FDD137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E4FF889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CFE532B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07CE" w:rsidRPr="00C16DB0" w14:paraId="0393709E" w14:textId="77777777" w:rsidTr="003B1CD4">
        <w:tc>
          <w:tcPr>
            <w:tcW w:w="2336" w:type="dxa"/>
          </w:tcPr>
          <w:p w14:paraId="25B40286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D1A381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16D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7A30A7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8A957A0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807CE" w:rsidRPr="00C16DB0" w14:paraId="4E02D39D" w14:textId="77777777" w:rsidTr="003B1CD4">
        <w:tc>
          <w:tcPr>
            <w:tcW w:w="2336" w:type="dxa"/>
          </w:tcPr>
          <w:p w14:paraId="4A54088F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D92168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16D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8E342E2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189C977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0807CE" w:rsidRPr="00C16DB0" w14:paraId="1881E948" w14:textId="77777777" w:rsidTr="003B1CD4">
        <w:tc>
          <w:tcPr>
            <w:tcW w:w="2336" w:type="dxa"/>
          </w:tcPr>
          <w:p w14:paraId="5D7D11C3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1F5CFA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16D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3EB551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BEBDBE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ADF3F08" w14:textId="77777777" w:rsidR="000807CE" w:rsidRPr="00C16DB0" w:rsidRDefault="000807CE" w:rsidP="000807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81E182" w14:textId="77777777" w:rsidR="000807CE" w:rsidRPr="00C16DB0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32674813"/>
      <w:bookmarkStart w:id="36" w:name="_Toc232674960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EB51CA2" w14:textId="77777777" w:rsidR="000807CE" w:rsidRDefault="000807CE" w:rsidP="000807C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07CE" w14:paraId="66DF0A85" w14:textId="77777777" w:rsidTr="003B1CD4">
        <w:tc>
          <w:tcPr>
            <w:tcW w:w="562" w:type="dxa"/>
          </w:tcPr>
          <w:p w14:paraId="2518359D" w14:textId="77777777" w:rsidR="000807CE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CD9BCE" w14:textId="77777777" w:rsidR="000807CE" w:rsidRDefault="000807CE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A3849C" w14:textId="77777777" w:rsidR="000807CE" w:rsidRPr="00C16DB0" w:rsidRDefault="000807CE" w:rsidP="000807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23048D" w14:textId="77777777" w:rsidR="000807CE" w:rsidRPr="00C16DB0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32674814"/>
      <w:bookmarkStart w:id="39" w:name="_Toc232674961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037271B0" w14:textId="77777777" w:rsidR="000807CE" w:rsidRPr="00C16DB0" w:rsidRDefault="000807CE" w:rsidP="000807C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0807CE" w:rsidRPr="00C16DB0" w14:paraId="0BCCDE03" w14:textId="77777777" w:rsidTr="003B1CD4">
        <w:tc>
          <w:tcPr>
            <w:tcW w:w="2500" w:type="pct"/>
          </w:tcPr>
          <w:p w14:paraId="588025F5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3D0A9C" w14:textId="77777777" w:rsidR="000807CE" w:rsidRPr="00C16DB0" w:rsidRDefault="000807CE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807CE" w:rsidRPr="00C16DB0" w14:paraId="43632637" w14:textId="77777777" w:rsidTr="003B1CD4">
        <w:tc>
          <w:tcPr>
            <w:tcW w:w="2500" w:type="pct"/>
          </w:tcPr>
          <w:p w14:paraId="4D6DDCAD" w14:textId="77777777" w:rsidR="000807CE" w:rsidRPr="00C16DB0" w:rsidRDefault="000807CE" w:rsidP="003B1C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16D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16DB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16DB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B7AC8C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807CE" w:rsidRPr="00C16DB0" w14:paraId="57AD0420" w14:textId="77777777" w:rsidTr="003B1CD4">
        <w:tc>
          <w:tcPr>
            <w:tcW w:w="2500" w:type="pct"/>
          </w:tcPr>
          <w:p w14:paraId="4DBDDE07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07FB886A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807CE" w:rsidRPr="00C16DB0" w14:paraId="6820C226" w14:textId="77777777" w:rsidTr="003B1CD4">
        <w:tc>
          <w:tcPr>
            <w:tcW w:w="2500" w:type="pct"/>
          </w:tcPr>
          <w:p w14:paraId="2384339E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bookmarkStart w:id="40" w:name="_Toc82187019"/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21BCEEC5" w14:textId="77777777" w:rsidR="000807CE" w:rsidRPr="00C16DB0" w:rsidRDefault="000807CE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BC509B0" w14:textId="77777777" w:rsidR="000807CE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11195A1" w14:textId="77777777" w:rsidR="000807CE" w:rsidRPr="00C16DB0" w:rsidRDefault="000807CE" w:rsidP="000807C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2674815"/>
      <w:bookmarkStart w:id="42" w:name="_Toc232674962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AA62284" w14:textId="77777777" w:rsidR="000807CE" w:rsidRPr="00C16DB0" w:rsidRDefault="000807CE" w:rsidP="00080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872AC5" w14:textId="77777777" w:rsidR="000807CE" w:rsidRPr="00C16DB0" w:rsidRDefault="000807CE" w:rsidP="00080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16D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16DB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680BB7B" w14:textId="77777777" w:rsidR="000807CE" w:rsidRPr="00142518" w:rsidRDefault="000807CE" w:rsidP="00080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16DB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A53773" w14:textId="77777777" w:rsidR="000807CE" w:rsidRPr="00142518" w:rsidRDefault="000807CE" w:rsidP="000807C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44D017B" w14:textId="77777777" w:rsidR="000807CE" w:rsidRPr="00142518" w:rsidRDefault="000807CE" w:rsidP="000807C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807CE" w:rsidRPr="00142518" w14:paraId="00ACB5CE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3EA931" w14:textId="77777777" w:rsidR="000807CE" w:rsidRPr="00142518" w:rsidRDefault="000807CE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DB103" w14:textId="77777777" w:rsidR="000807CE" w:rsidRPr="00142518" w:rsidRDefault="000807CE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807CE" w:rsidRPr="00142518" w14:paraId="72232E1B" w14:textId="77777777" w:rsidTr="003B1CD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76118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4DDF1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807CE" w:rsidRPr="00142518" w14:paraId="38E0EBD2" w14:textId="77777777" w:rsidTr="003B1CD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CAD8E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B0237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807CE" w:rsidRPr="00142518" w14:paraId="57041B10" w14:textId="77777777" w:rsidTr="003B1CD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3AA16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0DCD2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807CE" w:rsidRPr="00142518" w14:paraId="137C9B5A" w14:textId="77777777" w:rsidTr="003B1CD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F062F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D1CF4" w14:textId="77777777" w:rsidR="000807CE" w:rsidRPr="00142518" w:rsidRDefault="000807CE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6095F3" w14:textId="77777777" w:rsidR="000807CE" w:rsidRDefault="000807CE" w:rsidP="000807CE">
      <w:pPr>
        <w:rPr>
          <w:rFonts w:ascii="Times New Roman" w:hAnsi="Times New Roman" w:cs="Times New Roman"/>
          <w:b/>
          <w:sz w:val="28"/>
          <w:szCs w:val="28"/>
        </w:rPr>
      </w:pPr>
    </w:p>
    <w:p w14:paraId="4A656557" w14:textId="77777777" w:rsidR="000807CE" w:rsidRPr="00142518" w:rsidRDefault="000807CE" w:rsidP="000807C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0807CE" w:rsidRPr="00142518" w14:paraId="3F6D745F" w14:textId="77777777" w:rsidTr="003B1CD4">
        <w:trPr>
          <w:trHeight w:val="521"/>
        </w:trPr>
        <w:tc>
          <w:tcPr>
            <w:tcW w:w="903" w:type="pct"/>
          </w:tcPr>
          <w:p w14:paraId="2EEDA12F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6D4D5519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AC695CB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807CE" w:rsidRPr="00142518" w14:paraId="5E46350D" w14:textId="77777777" w:rsidTr="003B1CD4">
        <w:trPr>
          <w:trHeight w:val="522"/>
        </w:trPr>
        <w:tc>
          <w:tcPr>
            <w:tcW w:w="903" w:type="pct"/>
          </w:tcPr>
          <w:p w14:paraId="6516425E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FCF288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FF111D6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807CE" w:rsidRPr="00142518" w14:paraId="7A9E53C3" w14:textId="77777777" w:rsidTr="003B1CD4">
        <w:trPr>
          <w:trHeight w:val="661"/>
        </w:trPr>
        <w:tc>
          <w:tcPr>
            <w:tcW w:w="903" w:type="pct"/>
          </w:tcPr>
          <w:p w14:paraId="466E2CBB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B6E930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31C9575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807CE" w:rsidRPr="00CA0A1D" w14:paraId="2710B6AA" w14:textId="77777777" w:rsidTr="003B1CD4">
        <w:trPr>
          <w:trHeight w:val="800"/>
        </w:trPr>
        <w:tc>
          <w:tcPr>
            <w:tcW w:w="903" w:type="pct"/>
          </w:tcPr>
          <w:p w14:paraId="27004AC4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411366" w14:textId="77777777" w:rsidR="000807CE" w:rsidRPr="00142518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89213DC" w14:textId="77777777" w:rsidR="000807CE" w:rsidRPr="00CA0A1D" w:rsidRDefault="000807CE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3C6622" w14:textId="77777777" w:rsidR="000807CE" w:rsidRPr="0018274C" w:rsidRDefault="000807CE" w:rsidP="000807C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27000A" w14:textId="77777777" w:rsidR="000807CE" w:rsidRPr="007E6725" w:rsidRDefault="000807CE" w:rsidP="000807C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1D11C" w14:textId="77777777" w:rsidR="00AC66A1" w:rsidRDefault="00AC66A1" w:rsidP="00315CA6">
      <w:pPr>
        <w:spacing w:after="0" w:line="240" w:lineRule="auto"/>
      </w:pPr>
      <w:r>
        <w:separator/>
      </w:r>
    </w:p>
  </w:endnote>
  <w:endnote w:type="continuationSeparator" w:id="0">
    <w:p w14:paraId="4F0CDB0E" w14:textId="77777777" w:rsidR="00AC66A1" w:rsidRDefault="00AC66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A965C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C2F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9EB05" w14:textId="77777777" w:rsidR="00AC66A1" w:rsidRDefault="00AC66A1" w:rsidP="00315CA6">
      <w:pPr>
        <w:spacing w:after="0" w:line="240" w:lineRule="auto"/>
      </w:pPr>
      <w:r>
        <w:separator/>
      </w:r>
    </w:p>
  </w:footnote>
  <w:footnote w:type="continuationSeparator" w:id="0">
    <w:p w14:paraId="1F752D69" w14:textId="77777777" w:rsidR="00AC66A1" w:rsidRDefault="00AC66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7C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1C2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7A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6A1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new.book.ru/?t=eyJhbGciOiJIUzUxMiIsInR5cCI6IkpXVCJ9.eyJ1c2VyX2lkIjotMSwiZ3JvdXBfaWQiOjEwMTgsImJvb2tfaWQiOjk1MzQ0MSwiYm9va19hY2Nlc3MiOjEsInVzZXJfZW1haWwiOiItIiwidXNlcl90eXBlIjoxLCJleHAiOjE3MjY3Njc4NjAsImlhdCI6MTcyNjc0NjIzMH0.p3I7PxYUlru6QRe5o3xX71DecQgXpN9Txh1hIkdI5ZBJSeEZZjBgoLs3Rfaitjr_SrW7V7a30QrNQQ5PrtBrIg&amp;v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44336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73EC4F-658B-49E1-BC33-A4C9CA30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16</Pages>
  <Words>4542</Words>
  <Characters>25895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